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E90" w:rsidRDefault="00A81E90"/>
    <w:p w:rsidR="00296365" w:rsidRDefault="00296365" w:rsidP="00296365">
      <w:pPr>
        <w:jc w:val="center"/>
        <w:rPr>
          <w:b/>
        </w:rPr>
      </w:pPr>
    </w:p>
    <w:p w:rsidR="00296365" w:rsidRPr="0081600F" w:rsidRDefault="00296365" w:rsidP="00296365">
      <w:pPr>
        <w:jc w:val="center"/>
        <w:rPr>
          <w:b/>
        </w:rPr>
      </w:pPr>
      <w:r w:rsidRPr="0081600F">
        <w:rPr>
          <w:b/>
        </w:rPr>
        <w:t>ENDOSCOPY (EGD) INSTRUCTIONS</w:t>
      </w:r>
    </w:p>
    <w:p w:rsidR="00296365" w:rsidRDefault="00296365" w:rsidP="00296365">
      <w:r>
        <w:t xml:space="preserve">Our office will contact you 24 hours prior to your child's procedure for the scheduled procedure time and time of arrival at the hospital.  If you haven’t heard from our office by 12 noon day before the scheduled date, please contact our office at </w:t>
      </w:r>
      <w:r w:rsidRPr="0081600F">
        <w:rPr>
          <w:b/>
        </w:rPr>
        <w:t>585-250-4132.</w:t>
      </w:r>
      <w:r>
        <w:t xml:space="preserve">  </w:t>
      </w:r>
    </w:p>
    <w:p w:rsidR="00296365" w:rsidRDefault="00296365" w:rsidP="00296365"/>
    <w:p w:rsidR="00296365" w:rsidRDefault="00296365" w:rsidP="00296365">
      <w:r w:rsidRPr="0081600F">
        <w:rPr>
          <w:b/>
        </w:rPr>
        <w:t>Attention All High-Deductible Insurance Plan Members</w:t>
      </w:r>
      <w:r>
        <w:t>:  We strongly advise that you contact your insurance company to verify current deductible status.  50% of approved amount determined by your insurance carrier will be collected prior to the procedure.  (EGD procedure code is 43239) Please contact our office for details.</w:t>
      </w:r>
    </w:p>
    <w:p w:rsidR="00296365" w:rsidRDefault="00296365" w:rsidP="00296365"/>
    <w:p w:rsidR="00296365" w:rsidRDefault="00296365" w:rsidP="00296365">
      <w:r>
        <w:t xml:space="preserve"> </w:t>
      </w:r>
      <w:r w:rsidRPr="0081600F">
        <w:rPr>
          <w:b/>
        </w:rPr>
        <w:t>MEDICAL CLEARANCE PRIOR TO PROCEDURE</w:t>
      </w:r>
      <w:r>
        <w:t xml:space="preserve"> You will need to obtain a History and Physical for a Medical Clearance by your Primary Care Physician 1-2 weeks prior to the scheduled procedure date. This H&amp;P should be faxed to our office @ 585-345-4250. We will include the form. </w:t>
      </w:r>
    </w:p>
    <w:p w:rsidR="00296365" w:rsidRPr="0081600F" w:rsidRDefault="00296365" w:rsidP="00296365">
      <w:pPr>
        <w:rPr>
          <w:b/>
        </w:rPr>
      </w:pPr>
      <w:r w:rsidRPr="0081600F">
        <w:rPr>
          <w:b/>
        </w:rPr>
        <w:t>If you had a GI appointment within 30 days of your scheduled procedure there is no need to obtain another H&amp;P from your Primary Care Physician</w:t>
      </w:r>
    </w:p>
    <w:p w:rsidR="00296365" w:rsidRDefault="00296365" w:rsidP="00296365">
      <w:r>
        <w:t xml:space="preserve">            </w:t>
      </w:r>
    </w:p>
    <w:p w:rsidR="00296365" w:rsidRPr="0081600F" w:rsidRDefault="00296365" w:rsidP="00296365">
      <w:pPr>
        <w:rPr>
          <w:b/>
        </w:rPr>
      </w:pPr>
      <w:r w:rsidRPr="0081600F">
        <w:rPr>
          <w:b/>
        </w:rPr>
        <w:t>RESTRICTIONS</w:t>
      </w:r>
    </w:p>
    <w:p w:rsidR="00296365" w:rsidRDefault="00296365" w:rsidP="00296365">
      <w:r>
        <w:t>NOTHING BY MOUTH AFTER MIDNIGHT - that includes any solid or liquid foods. NO GUM, NO CANDY, NO MINTS</w:t>
      </w:r>
    </w:p>
    <w:p w:rsidR="00296365" w:rsidRDefault="00296365" w:rsidP="00296365">
      <w:r>
        <w:t xml:space="preserve">[If instructed by our office, clear liquids such as water or </w:t>
      </w:r>
      <w:proofErr w:type="spellStart"/>
      <w:r>
        <w:t>Pedialyte</w:t>
      </w:r>
      <w:proofErr w:type="spellEnd"/>
      <w:r>
        <w:t xml:space="preserve"> or clear juice with no pulp can be consumed from Midnight until 4 am.</w:t>
      </w:r>
    </w:p>
    <w:p w:rsidR="00296365" w:rsidRDefault="00296365" w:rsidP="00296365">
      <w:r>
        <w:t>Do not take any aspirin or ibuprofen (Motrin, Advil) for 7-10 days prior to your procedure. Use acetaminophen (Tylenol) for any pain relief.</w:t>
      </w:r>
    </w:p>
    <w:p w:rsidR="00296365" w:rsidRDefault="00296365" w:rsidP="00296365"/>
    <w:p w:rsidR="00296365" w:rsidRPr="0081600F" w:rsidRDefault="00296365" w:rsidP="00296365">
      <w:pPr>
        <w:rPr>
          <w:b/>
        </w:rPr>
      </w:pPr>
      <w:r w:rsidRPr="0081600F">
        <w:rPr>
          <w:b/>
        </w:rPr>
        <w:t xml:space="preserve"> HYGIENE </w:t>
      </w:r>
    </w:p>
    <w:p w:rsidR="00296365" w:rsidRDefault="00296365" w:rsidP="00296365">
      <w:r>
        <w:t>Those with long hair either wear it up with a clip or pull it back with a hair tie.</w:t>
      </w:r>
    </w:p>
    <w:p w:rsidR="00296365" w:rsidRDefault="00296365" w:rsidP="00296365">
      <w:r>
        <w:t>All jewelry and/or body piercing must be removed. Tongue and Lip Piercing MUST BE REMOVED</w:t>
      </w:r>
    </w:p>
    <w:p w:rsidR="00296365" w:rsidRDefault="00296365" w:rsidP="00296365">
      <w:r>
        <w:t>It is requested that patients and families refrain from wearing perfume or cologne to the hospital.</w:t>
      </w:r>
    </w:p>
    <w:p w:rsidR="00296365" w:rsidRDefault="00296365" w:rsidP="00296365"/>
    <w:p w:rsidR="00296365" w:rsidRPr="0081600F" w:rsidRDefault="00296365" w:rsidP="00296365">
      <w:pPr>
        <w:rPr>
          <w:b/>
        </w:rPr>
      </w:pPr>
      <w:r w:rsidRPr="0081600F">
        <w:rPr>
          <w:b/>
        </w:rPr>
        <w:t>WHO CAN ACCOMPANY THE CHILD TO THE HOSPITAL</w:t>
      </w:r>
      <w:r w:rsidR="00542CCF">
        <w:rPr>
          <w:b/>
        </w:rPr>
        <w:t>?</w:t>
      </w:r>
    </w:p>
    <w:p w:rsidR="00296365" w:rsidRDefault="00296365" w:rsidP="00296365">
      <w:r>
        <w:t xml:space="preserve">Only TWO healthy Adults may accompany your child the day of the procedure.  Only parents or legal guardians may sign for admission to hospital or for a medical procedure unless older than 18 years of age. In ALL cases, legal proof of custody or guardianship from county/state must be provided on the day of the admission and/or procedure. Adoption papers are required for adoptions finalized less than </w:t>
      </w:r>
      <w:r>
        <w:lastRenderedPageBreak/>
        <w:t xml:space="preserve">six months prior to scheduled admission/procedure date. If you are a foster parent, your social worker will need to assist in this process. Please notify us with the social workers information at least one week PRIOR to your admission/procedure day.  </w:t>
      </w:r>
    </w:p>
    <w:p w:rsidR="00296365" w:rsidRDefault="00296365" w:rsidP="00296365"/>
    <w:p w:rsidR="00296365" w:rsidRPr="0081600F" w:rsidRDefault="00296365" w:rsidP="00296365">
      <w:pPr>
        <w:rPr>
          <w:b/>
        </w:rPr>
      </w:pPr>
      <w:r w:rsidRPr="0081600F">
        <w:rPr>
          <w:b/>
        </w:rPr>
        <w:t xml:space="preserve">DAY OF PROCEDURE  </w:t>
      </w:r>
    </w:p>
    <w:p w:rsidR="00296365" w:rsidRDefault="00296365" w:rsidP="00296365">
      <w:r>
        <w:t>All females 9 years old and older will need to produce a urine sample upon their admission to the unit.</w:t>
      </w:r>
    </w:p>
    <w:p w:rsidR="00296365" w:rsidRDefault="00296365" w:rsidP="00296365"/>
    <w:p w:rsidR="00296365" w:rsidRDefault="00296365" w:rsidP="00296365">
      <w:r>
        <w:t xml:space="preserve">Please arrive at time indicated by our office to the hospital.   Please note, you must arrive </w:t>
      </w:r>
      <w:r w:rsidRPr="0081600F">
        <w:rPr>
          <w:b/>
        </w:rPr>
        <w:t>1 hour</w:t>
      </w:r>
      <w:r>
        <w:t xml:space="preserve"> prior to scheduled procedure time.   </w:t>
      </w:r>
      <w:r w:rsidRPr="0081600F">
        <w:rPr>
          <w:b/>
        </w:rPr>
        <w:t>Parking is free at United Memorial Medical Center (Batavia</w:t>
      </w:r>
      <w:r>
        <w:t xml:space="preserve">) Admissions is located in the main entrance at United Memorial Medical Center, Batavia.  Upon completion of admission process, you will then go to the Surgical Waiting area.  </w:t>
      </w:r>
    </w:p>
    <w:p w:rsidR="00296365" w:rsidRDefault="00296365" w:rsidP="00296365"/>
    <w:p w:rsidR="00296365" w:rsidRDefault="00296365" w:rsidP="00296365">
      <w:bookmarkStart w:id="0" w:name="_GoBack"/>
      <w:bookmarkEnd w:id="0"/>
      <w:r>
        <w:t xml:space="preserve">If you have any additional questions or you wish to cancel the procedure or your child becomes ill please call </w:t>
      </w:r>
      <w:r w:rsidRPr="0081600F">
        <w:rPr>
          <w:b/>
        </w:rPr>
        <w:t xml:space="preserve">our office at 585-250-4132 </w:t>
      </w:r>
      <w:r>
        <w:t xml:space="preserve">during normal business hours or after hours please leave a message with our answering service. </w:t>
      </w:r>
    </w:p>
    <w:p w:rsidR="00296365" w:rsidRDefault="00296365" w:rsidP="00296365"/>
    <w:p w:rsidR="006860B0" w:rsidRDefault="006860B0"/>
    <w:p w:rsidR="00046492" w:rsidRDefault="00046492"/>
    <w:p w:rsidR="00046492" w:rsidRDefault="00046492"/>
    <w:p w:rsidR="00046492" w:rsidRDefault="00046492" w:rsidP="002702AD"/>
    <w:p w:rsidR="006860B0" w:rsidRDefault="006860B0"/>
    <w:sectPr w:rsidR="006860B0" w:rsidSect="00DA74C8">
      <w:headerReference w:type="default" r:id="rId6"/>
      <w:footerReference w:type="default" r:id="rId7"/>
      <w:pgSz w:w="12240" w:h="15840"/>
      <w:pgMar w:top="1440" w:right="1800" w:bottom="1440" w:left="1800" w:header="0" w:footer="3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DDC" w:rsidRDefault="00055DDC" w:rsidP="00055DDC">
      <w:r>
        <w:separator/>
      </w:r>
    </w:p>
  </w:endnote>
  <w:endnote w:type="continuationSeparator" w:id="0">
    <w:p w:rsidR="00055DDC" w:rsidRDefault="00055DDC" w:rsidP="0005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C8" w:rsidRDefault="00DA74C8">
    <w:pPr>
      <w:pStyle w:val="Footer"/>
    </w:pPr>
    <w:r>
      <w:rPr>
        <w:noProof/>
      </w:rPr>
      <w:drawing>
        <wp:inline distT="0" distB="0" distL="0" distR="0" wp14:anchorId="1977B510" wp14:editId="2069E0F6">
          <wp:extent cx="5486400" cy="394424"/>
          <wp:effectExtent l="0" t="0" r="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39442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DDC" w:rsidRDefault="00055DDC" w:rsidP="00055DDC">
      <w:r>
        <w:separator/>
      </w:r>
    </w:p>
  </w:footnote>
  <w:footnote w:type="continuationSeparator" w:id="0">
    <w:p w:rsidR="00055DDC" w:rsidRDefault="00055DDC" w:rsidP="00055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DDC" w:rsidRDefault="00DA74C8" w:rsidP="00DA74C8">
    <w:pPr>
      <w:pStyle w:val="Header"/>
      <w:tabs>
        <w:tab w:val="clear" w:pos="8640"/>
      </w:tabs>
      <w:ind w:left="-1800" w:right="-1800"/>
    </w:pPr>
    <w:r>
      <w:rPr>
        <w:noProof/>
      </w:rPr>
      <w:drawing>
        <wp:inline distT="0" distB="0" distL="0" distR="0" wp14:anchorId="3DD226E9" wp14:editId="422B7D6E">
          <wp:extent cx="7772400" cy="177779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4793" cy="17783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DC"/>
    <w:rsid w:val="00046492"/>
    <w:rsid w:val="00055DDC"/>
    <w:rsid w:val="002702AD"/>
    <w:rsid w:val="00296365"/>
    <w:rsid w:val="003E0B6B"/>
    <w:rsid w:val="00542CCF"/>
    <w:rsid w:val="006860B0"/>
    <w:rsid w:val="00A81E90"/>
    <w:rsid w:val="00BF1D92"/>
    <w:rsid w:val="00DA74C8"/>
    <w:rsid w:val="00E12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DF195B83-6E29-4551-B1F5-54E6E02E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DDC"/>
    <w:pPr>
      <w:tabs>
        <w:tab w:val="center" w:pos="4320"/>
        <w:tab w:val="right" w:pos="8640"/>
      </w:tabs>
    </w:pPr>
  </w:style>
  <w:style w:type="character" w:customStyle="1" w:styleId="HeaderChar">
    <w:name w:val="Header Char"/>
    <w:basedOn w:val="DefaultParagraphFont"/>
    <w:link w:val="Header"/>
    <w:uiPriority w:val="99"/>
    <w:rsid w:val="00055DDC"/>
  </w:style>
  <w:style w:type="paragraph" w:styleId="Footer">
    <w:name w:val="footer"/>
    <w:basedOn w:val="Normal"/>
    <w:link w:val="FooterChar"/>
    <w:uiPriority w:val="99"/>
    <w:unhideWhenUsed/>
    <w:rsid w:val="00055DDC"/>
    <w:pPr>
      <w:tabs>
        <w:tab w:val="center" w:pos="4320"/>
        <w:tab w:val="right" w:pos="8640"/>
      </w:tabs>
    </w:pPr>
  </w:style>
  <w:style w:type="character" w:customStyle="1" w:styleId="FooterChar">
    <w:name w:val="Footer Char"/>
    <w:basedOn w:val="DefaultParagraphFont"/>
    <w:link w:val="Footer"/>
    <w:uiPriority w:val="99"/>
    <w:rsid w:val="00055DDC"/>
  </w:style>
  <w:style w:type="paragraph" w:styleId="BalloonText">
    <w:name w:val="Balloon Text"/>
    <w:basedOn w:val="Normal"/>
    <w:link w:val="BalloonTextChar"/>
    <w:uiPriority w:val="99"/>
    <w:semiHidden/>
    <w:unhideWhenUsed/>
    <w:rsid w:val="00DA74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4C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096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WNY Pediatric Gastroenterology</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Gelfond, MD</dc:creator>
  <cp:keywords/>
  <dc:description/>
  <cp:lastModifiedBy>Gina Corbelli</cp:lastModifiedBy>
  <cp:revision>3</cp:revision>
  <cp:lastPrinted>2015-04-20T18:19:00Z</cp:lastPrinted>
  <dcterms:created xsi:type="dcterms:W3CDTF">2015-08-20T20:14:00Z</dcterms:created>
  <dcterms:modified xsi:type="dcterms:W3CDTF">2015-09-10T14:20:00Z</dcterms:modified>
</cp:coreProperties>
</file>